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36B4" w14:textId="279001CD" w:rsidR="0004032A" w:rsidRPr="001225CF" w:rsidRDefault="0004032A">
      <w:pPr>
        <w:rPr>
          <w:rFonts w:cstheme="minorHAnsi"/>
        </w:rPr>
      </w:pPr>
    </w:p>
    <w:p w14:paraId="7A118846" w14:textId="77777777" w:rsidR="002D0F81" w:rsidRDefault="002D0F81" w:rsidP="002D0F81">
      <w:pPr>
        <w:rPr>
          <w:rFonts w:cstheme="minorHAnsi"/>
        </w:rPr>
      </w:pPr>
      <w:r>
        <w:rPr>
          <w:rFonts w:cstheme="minorHAnsi"/>
        </w:rPr>
        <w:t xml:space="preserve">If you would like this information in a different </w:t>
      </w:r>
      <w:proofErr w:type="gramStart"/>
      <w:r>
        <w:rPr>
          <w:rFonts w:cstheme="minorHAnsi"/>
        </w:rPr>
        <w:t>format</w:t>
      </w:r>
      <w:proofErr w:type="gramEnd"/>
      <w:r>
        <w:rPr>
          <w:rFonts w:cstheme="minorHAnsi"/>
        </w:rPr>
        <w:t xml:space="preserve"> please email </w:t>
      </w:r>
      <w:hyperlink r:id="rId10" w:history="1">
        <w:r w:rsidRPr="00245267">
          <w:rPr>
            <w:rStyle w:val="Hyperlink"/>
            <w:rFonts w:cstheme="minorHAnsi"/>
          </w:rPr>
          <w:t>info@krowji.org.uk</w:t>
        </w:r>
      </w:hyperlink>
      <w:r>
        <w:rPr>
          <w:rFonts w:cstheme="minorHAnsi"/>
        </w:rPr>
        <w:t xml:space="preserve"> or call 01209 313200.</w:t>
      </w:r>
    </w:p>
    <w:p w14:paraId="2F5D816E" w14:textId="77777777" w:rsidR="002D0F81" w:rsidRDefault="002D0F81">
      <w:pPr>
        <w:rPr>
          <w:rFonts w:cstheme="minorHAnsi"/>
        </w:rPr>
      </w:pPr>
    </w:p>
    <w:p w14:paraId="0E660E69" w14:textId="0AC702FE" w:rsidR="00436F0C" w:rsidRDefault="000A0BB6">
      <w:pPr>
        <w:rPr>
          <w:rFonts w:cstheme="minorHAnsi"/>
        </w:rPr>
      </w:pPr>
      <w:r>
        <w:rPr>
          <w:rFonts w:cstheme="minorHAnsi"/>
        </w:rPr>
        <w:t xml:space="preserve">We are </w:t>
      </w:r>
      <w:r w:rsidR="006E089F">
        <w:rPr>
          <w:rFonts w:cstheme="minorHAnsi"/>
        </w:rPr>
        <w:t xml:space="preserve">seeking </w:t>
      </w:r>
      <w:r w:rsidR="00081FD6">
        <w:rPr>
          <w:rFonts w:cstheme="minorHAnsi"/>
        </w:rPr>
        <w:t>2</w:t>
      </w:r>
      <w:r w:rsidR="006E089F">
        <w:rPr>
          <w:rFonts w:cstheme="minorHAnsi"/>
        </w:rPr>
        <w:t xml:space="preserve"> </w:t>
      </w:r>
      <w:r w:rsidR="007F2799">
        <w:rPr>
          <w:rFonts w:cstheme="minorHAnsi"/>
        </w:rPr>
        <w:t xml:space="preserve">new Non-Executive </w:t>
      </w:r>
      <w:r w:rsidR="006E089F">
        <w:rPr>
          <w:rFonts w:cstheme="minorHAnsi"/>
        </w:rPr>
        <w:t>Directors to grow and diversify our Board.</w:t>
      </w:r>
      <w:r>
        <w:rPr>
          <w:rFonts w:cstheme="minorHAnsi"/>
        </w:rPr>
        <w:t xml:space="preserve"> </w:t>
      </w:r>
    </w:p>
    <w:p w14:paraId="033B558C" w14:textId="46D1D003" w:rsidR="00367D41" w:rsidRDefault="009237C9">
      <w:pPr>
        <w:rPr>
          <w:rFonts w:cstheme="minorHAnsi"/>
        </w:rPr>
      </w:pPr>
      <w:r>
        <w:rPr>
          <w:rFonts w:cstheme="minorHAnsi"/>
        </w:rPr>
        <w:t xml:space="preserve">This is </w:t>
      </w:r>
      <w:r w:rsidR="00FA7F8A">
        <w:rPr>
          <w:rFonts w:cstheme="minorHAnsi"/>
        </w:rPr>
        <w:t xml:space="preserve">an </w:t>
      </w:r>
      <w:r w:rsidR="0028625F">
        <w:rPr>
          <w:rFonts w:cstheme="minorHAnsi"/>
        </w:rPr>
        <w:t xml:space="preserve">exciting </w:t>
      </w:r>
      <w:r>
        <w:rPr>
          <w:rFonts w:cstheme="minorHAnsi"/>
        </w:rPr>
        <w:t>time to join our board as w</w:t>
      </w:r>
      <w:r w:rsidR="009E66D8">
        <w:rPr>
          <w:rFonts w:cstheme="minorHAnsi"/>
        </w:rPr>
        <w:t xml:space="preserve">e </w:t>
      </w:r>
      <w:r w:rsidR="00DA04A8">
        <w:rPr>
          <w:rFonts w:cstheme="minorHAnsi"/>
        </w:rPr>
        <w:t xml:space="preserve">will </w:t>
      </w:r>
      <w:r w:rsidR="009E66D8">
        <w:rPr>
          <w:rFonts w:cstheme="minorHAnsi"/>
        </w:rPr>
        <w:t xml:space="preserve">shortly </w:t>
      </w:r>
      <w:r w:rsidR="00DA04A8">
        <w:rPr>
          <w:rFonts w:cstheme="minorHAnsi"/>
        </w:rPr>
        <w:t xml:space="preserve">be </w:t>
      </w:r>
      <w:r w:rsidR="001C1759">
        <w:rPr>
          <w:rFonts w:cstheme="minorHAnsi"/>
        </w:rPr>
        <w:t>embark</w:t>
      </w:r>
      <w:r w:rsidR="00DA04A8">
        <w:rPr>
          <w:rFonts w:cstheme="minorHAnsi"/>
        </w:rPr>
        <w:t>ing</w:t>
      </w:r>
      <w:r w:rsidR="001C1759">
        <w:rPr>
          <w:rFonts w:cstheme="minorHAnsi"/>
        </w:rPr>
        <w:t xml:space="preserve"> on </w:t>
      </w:r>
      <w:r w:rsidR="000442DB">
        <w:rPr>
          <w:rFonts w:cstheme="minorHAnsi"/>
        </w:rPr>
        <w:t>Phase 3</w:t>
      </w:r>
      <w:r w:rsidR="00DA04A8">
        <w:rPr>
          <w:rFonts w:cstheme="minorHAnsi"/>
        </w:rPr>
        <w:t xml:space="preserve"> of our redevelopment plans – a</w:t>
      </w:r>
      <w:r w:rsidR="000442DB">
        <w:rPr>
          <w:rFonts w:cstheme="minorHAnsi"/>
        </w:rPr>
        <w:t xml:space="preserve"> small-scale capital project</w:t>
      </w:r>
      <w:r w:rsidR="006E089F">
        <w:rPr>
          <w:rFonts w:cstheme="minorHAnsi"/>
        </w:rPr>
        <w:t xml:space="preserve"> to replace the studios that were lost to a fire in May 2021</w:t>
      </w:r>
      <w:r w:rsidR="00D07758">
        <w:rPr>
          <w:rFonts w:cstheme="minorHAnsi"/>
        </w:rPr>
        <w:t xml:space="preserve"> </w:t>
      </w:r>
      <w:r w:rsidR="0028625F">
        <w:rPr>
          <w:rFonts w:cstheme="minorHAnsi"/>
        </w:rPr>
        <w:t xml:space="preserve">and work on our older buildings to improve sustainability and </w:t>
      </w:r>
      <w:r w:rsidR="009108F0">
        <w:rPr>
          <w:rFonts w:cstheme="minorHAnsi"/>
        </w:rPr>
        <w:t>accessibility</w:t>
      </w:r>
      <w:r w:rsidR="00041F7C">
        <w:rPr>
          <w:rFonts w:cstheme="minorHAnsi"/>
        </w:rPr>
        <w:t>.</w:t>
      </w:r>
      <w:r w:rsidR="00D81C74">
        <w:rPr>
          <w:rFonts w:cstheme="minorHAnsi"/>
        </w:rPr>
        <w:t xml:space="preserve"> </w:t>
      </w:r>
      <w:r w:rsidR="00284857">
        <w:rPr>
          <w:rFonts w:cstheme="minorHAnsi"/>
        </w:rPr>
        <w:t xml:space="preserve">It also marks an important turning point </w:t>
      </w:r>
      <w:r w:rsidR="00C53862">
        <w:rPr>
          <w:rFonts w:cstheme="minorHAnsi"/>
        </w:rPr>
        <w:t>as we begin to make plans to expand our offer beyond studio provision.</w:t>
      </w:r>
    </w:p>
    <w:p w14:paraId="0D1CF3D7" w14:textId="77777777" w:rsidR="002D0F81" w:rsidRPr="00367D41" w:rsidRDefault="002D0F81">
      <w:pPr>
        <w:rPr>
          <w:rFonts w:cstheme="minorHAnsi"/>
        </w:rPr>
      </w:pPr>
    </w:p>
    <w:p w14:paraId="0CEE4EE1" w14:textId="6D9CBD48" w:rsidR="00A85DF1" w:rsidRPr="001225CF" w:rsidRDefault="00A30F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About Krowji</w:t>
      </w:r>
    </w:p>
    <w:p w14:paraId="4E774907" w14:textId="56423E02" w:rsidR="00DE29B8" w:rsidRPr="001225CF" w:rsidRDefault="00DE29B8" w:rsidP="00140A7B">
      <w:pPr>
        <w:rPr>
          <w:rFonts w:cstheme="minorHAnsi"/>
          <w:i/>
          <w:iCs/>
        </w:rPr>
      </w:pPr>
      <w:r w:rsidRPr="001225CF">
        <w:rPr>
          <w:rFonts w:cstheme="minorHAnsi"/>
          <w:i/>
          <w:iCs/>
        </w:rPr>
        <w:t>Krowji: workshop or shed (Cornish)</w:t>
      </w:r>
    </w:p>
    <w:p w14:paraId="1619CBA8" w14:textId="4CCE1C40" w:rsidR="007A1E6B" w:rsidRPr="001225CF" w:rsidRDefault="00D13E39" w:rsidP="00140A7B">
      <w:pPr>
        <w:rPr>
          <w:rFonts w:cstheme="minorHAnsi"/>
        </w:rPr>
      </w:pPr>
      <w:r w:rsidRPr="001225CF">
        <w:rPr>
          <w:rFonts w:cstheme="minorHAnsi"/>
        </w:rPr>
        <w:t xml:space="preserve">Founded in 2005, </w:t>
      </w:r>
      <w:r w:rsidR="00793E03" w:rsidRPr="001225CF">
        <w:rPr>
          <w:rFonts w:cstheme="minorHAnsi"/>
        </w:rPr>
        <w:t>Krowji</w:t>
      </w:r>
      <w:r w:rsidR="003C3630" w:rsidRPr="001225CF">
        <w:rPr>
          <w:rFonts w:cstheme="minorHAnsi"/>
        </w:rPr>
        <w:t xml:space="preserve"> </w:t>
      </w:r>
      <w:r w:rsidR="00793E03" w:rsidRPr="001225CF">
        <w:rPr>
          <w:rFonts w:cstheme="minorHAnsi"/>
        </w:rPr>
        <w:t>is</w:t>
      </w:r>
      <w:r w:rsidR="00000F62" w:rsidRPr="001225CF">
        <w:rPr>
          <w:rFonts w:cstheme="minorHAnsi"/>
        </w:rPr>
        <w:t xml:space="preserve"> </w:t>
      </w:r>
      <w:r w:rsidR="00DE29B8" w:rsidRPr="001225CF">
        <w:rPr>
          <w:rFonts w:cstheme="minorHAnsi"/>
        </w:rPr>
        <w:t xml:space="preserve">Cornwall’s </w:t>
      </w:r>
      <w:r w:rsidR="00000F62" w:rsidRPr="001225CF">
        <w:rPr>
          <w:rFonts w:cstheme="minorHAnsi"/>
        </w:rPr>
        <w:t xml:space="preserve">leading </w:t>
      </w:r>
      <w:r w:rsidR="00DE29B8" w:rsidRPr="001225CF">
        <w:rPr>
          <w:rFonts w:cstheme="minorHAnsi"/>
        </w:rPr>
        <w:t>creative hub</w:t>
      </w:r>
      <w:r w:rsidR="003C3630" w:rsidRPr="001225CF">
        <w:rPr>
          <w:rFonts w:cstheme="minorHAnsi"/>
        </w:rPr>
        <w:t xml:space="preserve"> </w:t>
      </w:r>
      <w:r w:rsidR="00DD1868" w:rsidRPr="001225CF">
        <w:rPr>
          <w:rFonts w:cstheme="minorHAnsi"/>
        </w:rPr>
        <w:t>based in Redruth</w:t>
      </w:r>
      <w:r w:rsidR="003C3630" w:rsidRPr="001225CF">
        <w:rPr>
          <w:rFonts w:cstheme="minorHAnsi"/>
        </w:rPr>
        <w:t>.</w:t>
      </w:r>
    </w:p>
    <w:p w14:paraId="325D65AC" w14:textId="462238AB" w:rsidR="0086356C" w:rsidRPr="001225CF" w:rsidRDefault="0086356C" w:rsidP="00140A7B">
      <w:pPr>
        <w:rPr>
          <w:rFonts w:cstheme="minorHAnsi"/>
        </w:rPr>
      </w:pPr>
      <w:r w:rsidRPr="001225CF">
        <w:rPr>
          <w:rFonts w:cstheme="minorHAnsi"/>
        </w:rPr>
        <w:t xml:space="preserve">We provide a creative, professional, </w:t>
      </w:r>
      <w:proofErr w:type="gramStart"/>
      <w:r w:rsidRPr="001225CF">
        <w:rPr>
          <w:rFonts w:cstheme="minorHAnsi"/>
        </w:rPr>
        <w:t>inclusive</w:t>
      </w:r>
      <w:proofErr w:type="gramEnd"/>
      <w:r w:rsidRPr="001225CF">
        <w:rPr>
          <w:rFonts w:cstheme="minorHAnsi"/>
        </w:rPr>
        <w:t xml:space="preserve"> and environmentally sustainable working environment in which businesses can thrive, offering more than just a space – a community. Our services are expertly tailored to meet the diverse needs of practitioners and businesses at all levels across the creative sector, providing </w:t>
      </w:r>
      <w:r w:rsidR="007C2074" w:rsidRPr="001225CF">
        <w:rPr>
          <w:rFonts w:cstheme="minorHAnsi"/>
        </w:rPr>
        <w:t xml:space="preserve">everything from </w:t>
      </w:r>
      <w:r w:rsidRPr="001225CF">
        <w:rPr>
          <w:rFonts w:cstheme="minorHAnsi"/>
        </w:rPr>
        <w:t>a platform for start-ups</w:t>
      </w:r>
      <w:r w:rsidR="007C2074" w:rsidRPr="001225CF">
        <w:rPr>
          <w:rFonts w:cstheme="minorHAnsi"/>
        </w:rPr>
        <w:t xml:space="preserve"> to a home for highly established enterprises.</w:t>
      </w:r>
    </w:p>
    <w:p w14:paraId="3FF334C5" w14:textId="1FBC3FC0" w:rsidR="0038612F" w:rsidRPr="001225CF" w:rsidRDefault="002C4106" w:rsidP="0038612F">
      <w:pPr>
        <w:rPr>
          <w:rFonts w:cstheme="minorHAnsi"/>
        </w:rPr>
      </w:pPr>
      <w:r w:rsidRPr="001225CF">
        <w:rPr>
          <w:rFonts w:cstheme="minorHAnsi"/>
        </w:rPr>
        <w:t>Following two major capital projects</w:t>
      </w:r>
      <w:r w:rsidR="00155FAD" w:rsidRPr="001225CF">
        <w:rPr>
          <w:rFonts w:cstheme="minorHAnsi"/>
        </w:rPr>
        <w:t xml:space="preserve"> to create our </w:t>
      </w:r>
      <w:r w:rsidR="00FD6BC6" w:rsidRPr="001225CF">
        <w:rPr>
          <w:rFonts w:cstheme="minorHAnsi"/>
        </w:rPr>
        <w:t xml:space="preserve">flagship </w:t>
      </w:r>
      <w:hyperlink r:id="rId11" w:history="1">
        <w:r w:rsidR="00FD6BC6" w:rsidRPr="001225CF">
          <w:rPr>
            <w:rStyle w:val="Hyperlink"/>
            <w:rFonts w:cstheme="minorHAnsi"/>
          </w:rPr>
          <w:t>Percy Williams Building</w:t>
        </w:r>
      </w:hyperlink>
      <w:r w:rsidRPr="001225CF">
        <w:rPr>
          <w:rFonts w:cstheme="minorHAnsi"/>
        </w:rPr>
        <w:t xml:space="preserve"> </w:t>
      </w:r>
      <w:r w:rsidR="00180C6D">
        <w:rPr>
          <w:rFonts w:cstheme="minorHAnsi"/>
        </w:rPr>
        <w:t xml:space="preserve">studios </w:t>
      </w:r>
      <w:r w:rsidRPr="001225CF">
        <w:rPr>
          <w:rFonts w:cstheme="minorHAnsi"/>
        </w:rPr>
        <w:t>we are c</w:t>
      </w:r>
      <w:r w:rsidR="003B2155" w:rsidRPr="001225CF">
        <w:rPr>
          <w:rFonts w:cstheme="minorHAnsi"/>
        </w:rPr>
        <w:t xml:space="preserve">urrently </w:t>
      </w:r>
      <w:r w:rsidR="00B67EC4" w:rsidRPr="001225CF">
        <w:rPr>
          <w:rFonts w:cstheme="minorHAnsi"/>
        </w:rPr>
        <w:t>supporting</w:t>
      </w:r>
      <w:r w:rsidR="006841FE" w:rsidRPr="001225CF">
        <w:rPr>
          <w:rFonts w:cstheme="minorHAnsi"/>
        </w:rPr>
        <w:t xml:space="preserve"> </w:t>
      </w:r>
      <w:r w:rsidR="009901BC" w:rsidRPr="001225CF">
        <w:rPr>
          <w:rFonts w:cstheme="minorHAnsi"/>
        </w:rPr>
        <w:t xml:space="preserve">over 200 </w:t>
      </w:r>
      <w:r w:rsidR="00727AD4" w:rsidRPr="001225CF">
        <w:rPr>
          <w:rFonts w:cstheme="minorHAnsi"/>
        </w:rPr>
        <w:t xml:space="preserve">creative </w:t>
      </w:r>
      <w:r w:rsidR="003B2155" w:rsidRPr="001225CF">
        <w:rPr>
          <w:rFonts w:cstheme="minorHAnsi"/>
        </w:rPr>
        <w:t>practitioners</w:t>
      </w:r>
      <w:r w:rsidR="00727AD4" w:rsidRPr="001225CF">
        <w:rPr>
          <w:rFonts w:cstheme="minorHAnsi"/>
        </w:rPr>
        <w:t xml:space="preserve"> and businesses</w:t>
      </w:r>
      <w:r w:rsidR="00FD6BC6" w:rsidRPr="001225CF">
        <w:rPr>
          <w:rFonts w:cstheme="minorHAnsi"/>
        </w:rPr>
        <w:t>.</w:t>
      </w:r>
      <w:r w:rsidR="00B46026">
        <w:rPr>
          <w:rFonts w:cstheme="minorHAnsi"/>
        </w:rPr>
        <w:t xml:space="preserve"> A</w:t>
      </w:r>
      <w:r w:rsidR="0038612F" w:rsidRPr="001225CF">
        <w:rPr>
          <w:rFonts w:cstheme="minorHAnsi"/>
        </w:rPr>
        <w:t>s a nationally significant hub</w:t>
      </w:r>
      <w:r w:rsidR="00AE1544">
        <w:rPr>
          <w:rFonts w:cstheme="minorHAnsi"/>
        </w:rPr>
        <w:t xml:space="preserve"> we are</w:t>
      </w:r>
      <w:r w:rsidR="0038612F" w:rsidRPr="001225CF">
        <w:rPr>
          <w:rFonts w:cstheme="minorHAnsi"/>
        </w:rPr>
        <w:t xml:space="preserve"> </w:t>
      </w:r>
      <w:r w:rsidR="00AE1544" w:rsidRPr="001225CF">
        <w:rPr>
          <w:rFonts w:cstheme="minorHAnsi"/>
        </w:rPr>
        <w:t xml:space="preserve">raising Cornwall’s reputation for creative </w:t>
      </w:r>
      <w:proofErr w:type="gramStart"/>
      <w:r w:rsidR="00AE1544" w:rsidRPr="001225CF">
        <w:rPr>
          <w:rFonts w:cstheme="minorHAnsi"/>
        </w:rPr>
        <w:t>excellence</w:t>
      </w:r>
      <w:proofErr w:type="gramEnd"/>
      <w:r w:rsidR="00AE1544">
        <w:rPr>
          <w:rFonts w:cstheme="minorHAnsi"/>
        </w:rPr>
        <w:t xml:space="preserve"> and </w:t>
      </w:r>
      <w:r w:rsidR="0038612F" w:rsidRPr="001225CF">
        <w:rPr>
          <w:rFonts w:cstheme="minorHAnsi"/>
        </w:rPr>
        <w:t>we use our expertise to empower the development of emerging hubs across Cornwall as well as nationally and internationally.</w:t>
      </w:r>
    </w:p>
    <w:p w14:paraId="7C1D8ABA" w14:textId="03DFB950" w:rsidR="00F750DF" w:rsidRDefault="00CE2AA0" w:rsidP="00DE29B8">
      <w:pPr>
        <w:rPr>
          <w:rFonts w:cstheme="minorHAnsi"/>
        </w:rPr>
      </w:pPr>
      <w:r>
        <w:rPr>
          <w:rFonts w:cstheme="minorHAnsi"/>
        </w:rPr>
        <w:t xml:space="preserve">Solely dependent on rental income, </w:t>
      </w:r>
      <w:r w:rsidR="007A6BA8" w:rsidRPr="001225CF">
        <w:rPr>
          <w:rFonts w:cstheme="minorHAnsi"/>
        </w:rPr>
        <w:t xml:space="preserve">Krowji is </w:t>
      </w:r>
      <w:r w:rsidR="00F07C1B" w:rsidRPr="001225CF">
        <w:rPr>
          <w:rFonts w:cstheme="minorHAnsi"/>
        </w:rPr>
        <w:t>a limited company and wholly owned subsidiary</w:t>
      </w:r>
      <w:r w:rsidR="002E0BE5" w:rsidRPr="001225CF">
        <w:rPr>
          <w:rFonts w:cstheme="minorHAnsi"/>
        </w:rPr>
        <w:t xml:space="preserve"> of the </w:t>
      </w:r>
      <w:hyperlink r:id="rId12" w:history="1">
        <w:r w:rsidR="002E0BE5" w:rsidRPr="001225CF">
          <w:rPr>
            <w:rStyle w:val="Hyperlink"/>
            <w:rFonts w:cstheme="minorHAnsi"/>
          </w:rPr>
          <w:t>Creative Kernow</w:t>
        </w:r>
      </w:hyperlink>
      <w:r w:rsidR="002E0BE5" w:rsidRPr="001225CF">
        <w:rPr>
          <w:rFonts w:cstheme="minorHAnsi"/>
        </w:rPr>
        <w:t xml:space="preserve"> group</w:t>
      </w:r>
      <w:r w:rsidR="00F07C1B" w:rsidRPr="001225CF">
        <w:rPr>
          <w:rFonts w:cstheme="minorHAnsi"/>
        </w:rPr>
        <w:t xml:space="preserve">. </w:t>
      </w:r>
      <w:r w:rsidR="007A6BA8" w:rsidRPr="001225CF">
        <w:rPr>
          <w:rFonts w:cstheme="minorHAnsi"/>
          <w:lang w:val="en-US"/>
        </w:rPr>
        <w:t>We</w:t>
      </w:r>
      <w:r w:rsidR="00447B09" w:rsidRPr="001225CF">
        <w:rPr>
          <w:rFonts w:cstheme="minorHAnsi"/>
        </w:rPr>
        <w:t xml:space="preserve"> work together with Creative Kernow to maximise knowledge exchange and innovative collaboration, act as a magnet to attract more creative practitioners and businesses and contribute to regeneration across Cornwall.</w:t>
      </w:r>
    </w:p>
    <w:p w14:paraId="5882874E" w14:textId="77777777" w:rsidR="00FA57E8" w:rsidRPr="001225CF" w:rsidRDefault="00FA57E8" w:rsidP="00DE29B8">
      <w:pPr>
        <w:rPr>
          <w:rFonts w:cstheme="minorHAnsi"/>
        </w:rPr>
      </w:pPr>
    </w:p>
    <w:p w14:paraId="58EDA48F" w14:textId="7B4E685A" w:rsidR="00F750DF" w:rsidRPr="001225CF" w:rsidRDefault="0089548E" w:rsidP="00DE29B8">
      <w:pPr>
        <w:rPr>
          <w:rFonts w:cstheme="minorHAnsi"/>
          <w:b/>
          <w:bCs/>
        </w:rPr>
      </w:pPr>
      <w:r w:rsidRPr="001225CF">
        <w:rPr>
          <w:rFonts w:cstheme="minorHAnsi"/>
          <w:b/>
          <w:bCs/>
        </w:rPr>
        <w:t>The Role</w:t>
      </w:r>
    </w:p>
    <w:p w14:paraId="2A8A69DE" w14:textId="4631FB51" w:rsidR="00A85DF1" w:rsidRDefault="00CA5CB6">
      <w:pPr>
        <w:rPr>
          <w:rFonts w:cstheme="minorHAnsi"/>
          <w:i/>
          <w:iCs/>
          <w:color w:val="0070C0"/>
        </w:rPr>
      </w:pPr>
      <w:r w:rsidRPr="001225CF">
        <w:rPr>
          <w:rFonts w:cstheme="minorHAnsi"/>
        </w:rPr>
        <w:t xml:space="preserve">Our Board Directors take the role on a voluntary, unpaid basis and the time commitment is expected to be a half day each quarter. Most meetings are held </w:t>
      </w:r>
      <w:r w:rsidR="004431F6" w:rsidRPr="001225CF">
        <w:rPr>
          <w:rFonts w:cstheme="minorHAnsi"/>
        </w:rPr>
        <w:t xml:space="preserve">in person at </w:t>
      </w:r>
      <w:proofErr w:type="gramStart"/>
      <w:r w:rsidR="004431F6" w:rsidRPr="001225CF">
        <w:rPr>
          <w:rFonts w:cstheme="minorHAnsi"/>
        </w:rPr>
        <w:t>Krowji</w:t>
      </w:r>
      <w:proofErr w:type="gramEnd"/>
      <w:r w:rsidR="004431F6" w:rsidRPr="001225CF">
        <w:rPr>
          <w:rFonts w:cstheme="minorHAnsi"/>
        </w:rPr>
        <w:t xml:space="preserve"> but virtual and hybrid meetings are also possible</w:t>
      </w:r>
      <w:r w:rsidRPr="001225CF">
        <w:rPr>
          <w:rFonts w:cstheme="minorHAnsi"/>
        </w:rPr>
        <w:t>.</w:t>
      </w:r>
      <w:r w:rsidR="00812840">
        <w:rPr>
          <w:rFonts w:cstheme="minorHAnsi"/>
        </w:rPr>
        <w:t xml:space="preserve"> </w:t>
      </w:r>
    </w:p>
    <w:p w14:paraId="3F04DFC5" w14:textId="77777777" w:rsidR="0028625F" w:rsidRPr="00723FB2" w:rsidRDefault="00CF4F30">
      <w:pPr>
        <w:rPr>
          <w:rFonts w:cstheme="minorHAnsi"/>
        </w:rPr>
      </w:pPr>
      <w:r>
        <w:rPr>
          <w:rFonts w:cstheme="minorHAnsi"/>
        </w:rPr>
        <w:t xml:space="preserve">Our Non-Executive </w:t>
      </w:r>
      <w:r w:rsidR="0028625F" w:rsidRPr="00723FB2">
        <w:rPr>
          <w:rFonts w:cstheme="minorHAnsi"/>
        </w:rPr>
        <w:t xml:space="preserve">Directors are responsible for reviewing the strategic direction of the company, ensuring it is well managed and financially viable and is compliant with all relevant legal and regulatory frameworks. Whilst </w:t>
      </w:r>
      <w:r w:rsidR="007F2799" w:rsidRPr="00723FB2">
        <w:rPr>
          <w:rFonts w:cstheme="minorHAnsi"/>
        </w:rPr>
        <w:t>Krowji is a distinct entity</w:t>
      </w:r>
      <w:r w:rsidR="007F2799">
        <w:rPr>
          <w:rFonts w:cstheme="minorHAnsi"/>
        </w:rPr>
        <w:t xml:space="preserve">, </w:t>
      </w:r>
      <w:r w:rsidR="002E34F3">
        <w:rPr>
          <w:rFonts w:cstheme="minorHAnsi"/>
        </w:rPr>
        <w:t>D</w:t>
      </w:r>
      <w:r w:rsidR="0028625F" w:rsidRPr="00723FB2">
        <w:rPr>
          <w:rFonts w:cstheme="minorHAnsi"/>
        </w:rPr>
        <w:t xml:space="preserve">irectors </w:t>
      </w:r>
      <w:r w:rsidR="007F2799" w:rsidRPr="00723FB2">
        <w:rPr>
          <w:rFonts w:cstheme="minorHAnsi"/>
        </w:rPr>
        <w:t>must also</w:t>
      </w:r>
      <w:r w:rsidR="0028625F" w:rsidRPr="00723FB2">
        <w:rPr>
          <w:rFonts w:cstheme="minorHAnsi"/>
        </w:rPr>
        <w:t xml:space="preserve"> ensure that the company</w:t>
      </w:r>
      <w:r w:rsidR="007F2799" w:rsidRPr="00723FB2">
        <w:rPr>
          <w:rFonts w:cstheme="minorHAnsi"/>
        </w:rPr>
        <w:t>’s activities fall within Creative Kernow’s charitable objectives.</w:t>
      </w:r>
    </w:p>
    <w:p w14:paraId="147D0413" w14:textId="228A41AE" w:rsidR="005F4212" w:rsidRPr="001225CF" w:rsidRDefault="005F4212">
      <w:pPr>
        <w:rPr>
          <w:rFonts w:cstheme="minorHAnsi"/>
        </w:rPr>
      </w:pPr>
      <w:r w:rsidRPr="001225CF">
        <w:rPr>
          <w:rFonts w:cstheme="minorHAnsi"/>
        </w:rPr>
        <w:lastRenderedPageBreak/>
        <w:t xml:space="preserve">The Creative Kernow charity has </w:t>
      </w:r>
      <w:r w:rsidR="00814989">
        <w:rPr>
          <w:rFonts w:cstheme="minorHAnsi"/>
        </w:rPr>
        <w:t xml:space="preserve">a board of Trustees </w:t>
      </w:r>
      <w:r w:rsidRPr="001225CF">
        <w:rPr>
          <w:rFonts w:cstheme="minorHAnsi"/>
        </w:rPr>
        <w:t>to which Krowji is linked through one</w:t>
      </w:r>
      <w:r w:rsidR="002C3FC2">
        <w:rPr>
          <w:rFonts w:cstheme="minorHAnsi"/>
        </w:rPr>
        <w:t xml:space="preserve"> of its current</w:t>
      </w:r>
      <w:r w:rsidRPr="001225CF">
        <w:rPr>
          <w:rFonts w:cstheme="minorHAnsi"/>
        </w:rPr>
        <w:t xml:space="preserve"> board member</w:t>
      </w:r>
      <w:r w:rsidR="002C3FC2">
        <w:rPr>
          <w:rFonts w:cstheme="minorHAnsi"/>
        </w:rPr>
        <w:t>s</w:t>
      </w:r>
      <w:r w:rsidR="007F2799">
        <w:rPr>
          <w:rFonts w:cstheme="minorHAnsi"/>
        </w:rPr>
        <w:t xml:space="preserve">. The </w:t>
      </w:r>
      <w:r w:rsidR="00814989">
        <w:rPr>
          <w:rFonts w:cstheme="minorHAnsi"/>
        </w:rPr>
        <w:t>Director of Krowji reports to the</w:t>
      </w:r>
      <w:r w:rsidR="007F2799">
        <w:rPr>
          <w:rFonts w:cstheme="minorHAnsi"/>
        </w:rPr>
        <w:t xml:space="preserve"> Chief Executive </w:t>
      </w:r>
      <w:r w:rsidR="00814989">
        <w:rPr>
          <w:rFonts w:cstheme="minorHAnsi"/>
        </w:rPr>
        <w:t xml:space="preserve">of the Creative Kernow </w:t>
      </w:r>
      <w:r w:rsidR="002E34F3">
        <w:rPr>
          <w:rFonts w:cstheme="minorHAnsi"/>
        </w:rPr>
        <w:t>g</w:t>
      </w:r>
      <w:r w:rsidR="00814989">
        <w:rPr>
          <w:rFonts w:cstheme="minorHAnsi"/>
        </w:rPr>
        <w:t xml:space="preserve">roup who </w:t>
      </w:r>
      <w:r w:rsidR="007F2799">
        <w:rPr>
          <w:rFonts w:cstheme="minorHAnsi"/>
        </w:rPr>
        <w:t>has overall executive responsibility for Krowji.</w:t>
      </w:r>
    </w:p>
    <w:p w14:paraId="3B4D4038" w14:textId="3CD2A8E4" w:rsidR="00A85DF1" w:rsidRPr="001225CF" w:rsidRDefault="00F750DF">
      <w:pPr>
        <w:rPr>
          <w:rFonts w:cstheme="minorHAnsi"/>
          <w:b/>
          <w:bCs/>
        </w:rPr>
      </w:pPr>
      <w:r w:rsidRPr="001225CF">
        <w:rPr>
          <w:rFonts w:cstheme="minorHAnsi"/>
          <w:b/>
          <w:bCs/>
        </w:rPr>
        <w:t xml:space="preserve">Who we’re looking </w:t>
      </w:r>
      <w:proofErr w:type="gramStart"/>
      <w:r w:rsidRPr="001225CF">
        <w:rPr>
          <w:rFonts w:cstheme="minorHAnsi"/>
          <w:b/>
          <w:bCs/>
        </w:rPr>
        <w:t>for</w:t>
      </w:r>
      <w:proofErr w:type="gramEnd"/>
    </w:p>
    <w:p w14:paraId="22D2D24B" w14:textId="2921862A" w:rsidR="004A3280" w:rsidRPr="001225CF" w:rsidRDefault="00DC1C34" w:rsidP="001A3DBE">
      <w:pPr>
        <w:rPr>
          <w:rFonts w:cstheme="minorHAnsi"/>
        </w:rPr>
      </w:pPr>
      <w:r w:rsidRPr="001225CF">
        <w:rPr>
          <w:rFonts w:cstheme="minorHAnsi"/>
        </w:rPr>
        <w:t xml:space="preserve">We are looking for </w:t>
      </w:r>
      <w:r w:rsidR="00626CD3">
        <w:rPr>
          <w:rFonts w:cstheme="minorHAnsi"/>
        </w:rPr>
        <w:t>well-networked</w:t>
      </w:r>
      <w:r w:rsidR="000934EA" w:rsidRPr="001225CF">
        <w:rPr>
          <w:rFonts w:cstheme="minorHAnsi"/>
        </w:rPr>
        <w:t xml:space="preserve"> people </w:t>
      </w:r>
      <w:r w:rsidR="00ED119E">
        <w:rPr>
          <w:rFonts w:cstheme="minorHAnsi"/>
        </w:rPr>
        <w:t xml:space="preserve">and those </w:t>
      </w:r>
      <w:r w:rsidR="000934EA" w:rsidRPr="001225CF">
        <w:rPr>
          <w:rFonts w:cstheme="minorHAnsi"/>
        </w:rPr>
        <w:t>with specific knowledge</w:t>
      </w:r>
      <w:r w:rsidR="00EB21B3">
        <w:rPr>
          <w:rFonts w:cstheme="minorHAnsi"/>
        </w:rPr>
        <w:t xml:space="preserve"> and </w:t>
      </w:r>
      <w:r w:rsidR="000934EA" w:rsidRPr="001225CF">
        <w:rPr>
          <w:rFonts w:cstheme="minorHAnsi"/>
        </w:rPr>
        <w:t xml:space="preserve">experience around the following are especially welcome to apply: </w:t>
      </w:r>
      <w:r w:rsidR="00A609E5" w:rsidRPr="001225CF">
        <w:rPr>
          <w:rFonts w:cstheme="minorHAnsi"/>
        </w:rPr>
        <w:t xml:space="preserve"> </w:t>
      </w:r>
    </w:p>
    <w:p w14:paraId="20A03ADD" w14:textId="11EE7E4B" w:rsidR="00784AED" w:rsidRPr="001225CF" w:rsidRDefault="00784AED" w:rsidP="00784AED">
      <w:pPr>
        <w:pStyle w:val="ListParagraph"/>
        <w:numPr>
          <w:ilvl w:val="0"/>
          <w:numId w:val="2"/>
        </w:numPr>
        <w:rPr>
          <w:rFonts w:cstheme="minorHAnsi"/>
        </w:rPr>
      </w:pPr>
      <w:r w:rsidRPr="001225CF">
        <w:rPr>
          <w:rFonts w:cstheme="minorHAnsi"/>
        </w:rPr>
        <w:t>Property</w:t>
      </w:r>
      <w:r w:rsidR="00D87EA5" w:rsidRPr="001225CF">
        <w:rPr>
          <w:rFonts w:cstheme="minorHAnsi"/>
        </w:rPr>
        <w:t xml:space="preserve"> – including</w:t>
      </w:r>
      <w:r w:rsidR="00DB2444" w:rsidRPr="001225CF">
        <w:rPr>
          <w:rFonts w:cstheme="minorHAnsi"/>
        </w:rPr>
        <w:t xml:space="preserve"> </w:t>
      </w:r>
      <w:r w:rsidR="00D04447" w:rsidRPr="001225CF">
        <w:rPr>
          <w:rFonts w:cstheme="minorHAnsi"/>
        </w:rPr>
        <w:t>capital projects, building</w:t>
      </w:r>
      <w:r w:rsidR="00676FAA" w:rsidRPr="001225CF">
        <w:rPr>
          <w:rFonts w:cstheme="minorHAnsi"/>
        </w:rPr>
        <w:t xml:space="preserve"> maintenance </w:t>
      </w:r>
      <w:r w:rsidRPr="001225CF">
        <w:rPr>
          <w:rFonts w:cstheme="minorHAnsi"/>
        </w:rPr>
        <w:t>and</w:t>
      </w:r>
      <w:r w:rsidR="00DB2444" w:rsidRPr="001225CF">
        <w:rPr>
          <w:rFonts w:cstheme="minorHAnsi"/>
        </w:rPr>
        <w:t>/or</w:t>
      </w:r>
      <w:r w:rsidRPr="001225CF">
        <w:rPr>
          <w:rFonts w:cstheme="minorHAnsi"/>
        </w:rPr>
        <w:t xml:space="preserve"> facilities </w:t>
      </w:r>
      <w:proofErr w:type="gramStart"/>
      <w:r w:rsidRPr="001225CF">
        <w:rPr>
          <w:rFonts w:cstheme="minorHAnsi"/>
        </w:rPr>
        <w:t>management</w:t>
      </w:r>
      <w:proofErr w:type="gramEnd"/>
    </w:p>
    <w:p w14:paraId="363C1EA3" w14:textId="7560026A" w:rsidR="004A3280" w:rsidRPr="00D37642" w:rsidRDefault="00D37642" w:rsidP="00E71A0D">
      <w:pPr>
        <w:pStyle w:val="ListParagraph"/>
        <w:numPr>
          <w:ilvl w:val="0"/>
          <w:numId w:val="2"/>
        </w:numPr>
        <w:rPr>
          <w:rFonts w:cstheme="minorHAnsi"/>
        </w:rPr>
      </w:pPr>
      <w:r w:rsidRPr="00D37642">
        <w:rPr>
          <w:rFonts w:cstheme="minorHAnsi"/>
        </w:rPr>
        <w:t>Financ</w:t>
      </w:r>
      <w:r w:rsidR="00EA69D6">
        <w:rPr>
          <w:rFonts w:cstheme="minorHAnsi"/>
        </w:rPr>
        <w:t>e</w:t>
      </w:r>
      <w:r>
        <w:rPr>
          <w:rFonts w:cstheme="minorHAnsi"/>
        </w:rPr>
        <w:t xml:space="preserve"> – b</w:t>
      </w:r>
      <w:r w:rsidR="00F24E76" w:rsidRPr="00D37642">
        <w:rPr>
          <w:rFonts w:cstheme="minorHAnsi"/>
        </w:rPr>
        <w:t>usiness and entrepreneurship</w:t>
      </w:r>
    </w:p>
    <w:p w14:paraId="7A27BF4B" w14:textId="1B8911BA" w:rsidR="00F24E76" w:rsidRPr="001225CF" w:rsidRDefault="00F24E76" w:rsidP="001A3DBE">
      <w:pPr>
        <w:pStyle w:val="ListParagraph"/>
        <w:numPr>
          <w:ilvl w:val="0"/>
          <w:numId w:val="2"/>
        </w:numPr>
        <w:rPr>
          <w:rFonts w:cstheme="minorHAnsi"/>
        </w:rPr>
      </w:pPr>
      <w:r w:rsidRPr="001225CF">
        <w:rPr>
          <w:rFonts w:cstheme="minorHAnsi"/>
        </w:rPr>
        <w:t>Marketing and advocacy</w:t>
      </w:r>
      <w:r w:rsidR="00784AED" w:rsidRPr="001225CF">
        <w:rPr>
          <w:rFonts w:cstheme="minorHAnsi"/>
        </w:rPr>
        <w:t xml:space="preserve"> / consultancy</w:t>
      </w:r>
    </w:p>
    <w:p w14:paraId="2D5277CE" w14:textId="6181B79A" w:rsidR="009C4557" w:rsidRDefault="00F24E76" w:rsidP="001A3DBE">
      <w:pPr>
        <w:pStyle w:val="ListParagraph"/>
        <w:numPr>
          <w:ilvl w:val="0"/>
          <w:numId w:val="2"/>
        </w:numPr>
        <w:rPr>
          <w:rFonts w:cstheme="minorHAnsi"/>
        </w:rPr>
      </w:pPr>
      <w:r w:rsidRPr="001225CF">
        <w:rPr>
          <w:rFonts w:cstheme="minorHAnsi"/>
        </w:rPr>
        <w:t xml:space="preserve">Legal </w:t>
      </w:r>
      <w:r w:rsidR="007E7812">
        <w:rPr>
          <w:rFonts w:cstheme="minorHAnsi"/>
        </w:rPr>
        <w:t>– compliance, H&amp;S</w:t>
      </w:r>
      <w:r w:rsidR="002B17AF">
        <w:rPr>
          <w:rFonts w:cstheme="minorHAnsi"/>
        </w:rPr>
        <w:t>, leases</w:t>
      </w:r>
    </w:p>
    <w:p w14:paraId="0084AB37" w14:textId="2A0AB917" w:rsidR="00F24E76" w:rsidRPr="009A7560" w:rsidRDefault="00824FB7" w:rsidP="00473B52">
      <w:pPr>
        <w:pStyle w:val="ListParagraph"/>
        <w:numPr>
          <w:ilvl w:val="0"/>
          <w:numId w:val="2"/>
        </w:numPr>
        <w:rPr>
          <w:rFonts w:cstheme="minorHAnsi"/>
        </w:rPr>
      </w:pPr>
      <w:r w:rsidRPr="009A7560">
        <w:rPr>
          <w:rFonts w:cstheme="minorHAnsi"/>
        </w:rPr>
        <w:t>Creative</w:t>
      </w:r>
      <w:r w:rsidR="00DA019F">
        <w:rPr>
          <w:rFonts w:cstheme="minorHAnsi"/>
        </w:rPr>
        <w:t xml:space="preserve"> –</w:t>
      </w:r>
      <w:r w:rsidR="003771BD">
        <w:rPr>
          <w:rFonts w:cstheme="minorHAnsi"/>
        </w:rPr>
        <w:t xml:space="preserve"> </w:t>
      </w:r>
      <w:r w:rsidRPr="009A7560">
        <w:rPr>
          <w:rFonts w:cstheme="minorHAnsi"/>
        </w:rPr>
        <w:t>studio holder at alternative premises</w:t>
      </w:r>
      <w:r w:rsidR="00561C42">
        <w:rPr>
          <w:rFonts w:cstheme="minorHAnsi"/>
        </w:rPr>
        <w:t>/</w:t>
      </w:r>
      <w:r w:rsidR="00DA019F">
        <w:rPr>
          <w:rFonts w:cstheme="minorHAnsi"/>
        </w:rPr>
        <w:t xml:space="preserve"> </w:t>
      </w:r>
      <w:r w:rsidR="00DA019F" w:rsidRPr="009A7560">
        <w:rPr>
          <w:rFonts w:cstheme="minorHAnsi"/>
        </w:rPr>
        <w:t>connections with other creative hubs</w:t>
      </w:r>
    </w:p>
    <w:p w14:paraId="2512CD1D" w14:textId="2E64DD1D" w:rsidR="00CD23F7" w:rsidRPr="002B17AF" w:rsidRDefault="00CD23F7" w:rsidP="00CD23F7">
      <w:pPr>
        <w:rPr>
          <w:rFonts w:cstheme="minorHAnsi"/>
          <w:color w:val="0070C0"/>
        </w:rPr>
      </w:pPr>
      <w:r w:rsidRPr="001225CF">
        <w:rPr>
          <w:rFonts w:cstheme="minorHAnsi"/>
        </w:rPr>
        <w:t>We want our</w:t>
      </w:r>
      <w:r w:rsidR="001225CF">
        <w:rPr>
          <w:rFonts w:cstheme="minorHAnsi"/>
        </w:rPr>
        <w:t xml:space="preserve"> Board of Directors</w:t>
      </w:r>
      <w:r w:rsidRPr="001225CF">
        <w:rPr>
          <w:rFonts w:cstheme="minorHAnsi"/>
        </w:rPr>
        <w:t xml:space="preserve"> to represent diverse backgrounds, </w:t>
      </w:r>
      <w:proofErr w:type="gramStart"/>
      <w:r w:rsidRPr="001225CF">
        <w:rPr>
          <w:rFonts w:cstheme="minorHAnsi"/>
        </w:rPr>
        <w:t>thoughts</w:t>
      </w:r>
      <w:proofErr w:type="gramEnd"/>
      <w:r w:rsidRPr="001225CF">
        <w:rPr>
          <w:rFonts w:cstheme="minorHAnsi"/>
        </w:rPr>
        <w:t xml:space="preserve"> and experiences, to promote a breadth of perspective and support debate and different ideas around the table.  We will consider those with no previous </w:t>
      </w:r>
      <w:r w:rsidR="00A9295A">
        <w:rPr>
          <w:rFonts w:cstheme="minorHAnsi"/>
        </w:rPr>
        <w:t>Board</w:t>
      </w:r>
      <w:r w:rsidRPr="001225CF">
        <w:rPr>
          <w:rFonts w:cstheme="minorHAnsi"/>
        </w:rPr>
        <w:t xml:space="preserve"> experience, but you must be able to demonstrate an understanding of the duties and responsibilities of being a Board and committee member and commit to the meetings schedule.</w:t>
      </w:r>
      <w:r w:rsidR="002B17AF">
        <w:rPr>
          <w:rFonts w:cstheme="minorHAnsi"/>
        </w:rPr>
        <w:t xml:space="preserve"> </w:t>
      </w:r>
    </w:p>
    <w:p w14:paraId="5D539DBC" w14:textId="046F79F7" w:rsidR="00CD23F7" w:rsidRPr="001225CF" w:rsidRDefault="00CD23F7" w:rsidP="00CD23F7">
      <w:pPr>
        <w:rPr>
          <w:rFonts w:cstheme="minorHAnsi"/>
        </w:rPr>
      </w:pPr>
      <w:r w:rsidRPr="001225CF">
        <w:rPr>
          <w:rFonts w:cstheme="minorHAnsi"/>
        </w:rPr>
        <w:t>To reflect our ambition and commitment to be more representative at Board level, we particularly encourage and welcome applications from people with a disability, people from minority ethnic backgrounds, and people from the LGBTQ+ community.</w:t>
      </w:r>
      <w:r w:rsidR="003B4643" w:rsidRPr="003B4643">
        <w:rPr>
          <w:rFonts w:cstheme="minorHAnsi"/>
          <w:i/>
          <w:iCs/>
          <w:color w:val="0070C0"/>
        </w:rPr>
        <w:t xml:space="preserve"> </w:t>
      </w:r>
      <w:r w:rsidR="007F2799" w:rsidRPr="00660CDA">
        <w:rPr>
          <w:rFonts w:cstheme="minorHAnsi"/>
        </w:rPr>
        <w:t>We are also keen to welcome more female candidates to our board.</w:t>
      </w:r>
      <w:r w:rsidRPr="00660CDA">
        <w:rPr>
          <w:rFonts w:cstheme="minorHAnsi"/>
        </w:rPr>
        <w:t> </w:t>
      </w:r>
      <w:r w:rsidRPr="001225CF">
        <w:rPr>
          <w:rFonts w:cstheme="minorHAnsi"/>
        </w:rPr>
        <w:t xml:space="preserve">We </w:t>
      </w:r>
      <w:r w:rsidR="007F2799">
        <w:rPr>
          <w:rFonts w:cstheme="minorHAnsi"/>
        </w:rPr>
        <w:t>invite</w:t>
      </w:r>
      <w:r w:rsidR="007F2799" w:rsidRPr="001225CF">
        <w:rPr>
          <w:rFonts w:cstheme="minorHAnsi"/>
        </w:rPr>
        <w:t xml:space="preserve"> </w:t>
      </w:r>
      <w:r w:rsidRPr="001225CF">
        <w:rPr>
          <w:rFonts w:cstheme="minorHAnsi"/>
        </w:rPr>
        <w:t>applications from individuals who understand or have a passion for culture and creativity but who may work in contrasting sectors.</w:t>
      </w:r>
    </w:p>
    <w:p w14:paraId="6BD72B15" w14:textId="77777777" w:rsidR="00CD23F7" w:rsidRPr="006079C6" w:rsidRDefault="00CD23F7" w:rsidP="00CD23F7">
      <w:pPr>
        <w:rPr>
          <w:rFonts w:cstheme="minorHAnsi"/>
          <w:b/>
          <w:bCs/>
        </w:rPr>
      </w:pPr>
      <w:r w:rsidRPr="006079C6">
        <w:rPr>
          <w:rFonts w:cstheme="minorHAnsi"/>
          <w:b/>
          <w:bCs/>
        </w:rPr>
        <w:t>How to apply</w:t>
      </w:r>
    </w:p>
    <w:p w14:paraId="389CB326" w14:textId="7F0837FE" w:rsidR="00CD23F7" w:rsidRPr="001225CF" w:rsidRDefault="00CD23F7" w:rsidP="00CD23F7">
      <w:pPr>
        <w:rPr>
          <w:rFonts w:cstheme="minorHAnsi"/>
        </w:rPr>
      </w:pPr>
      <w:r w:rsidRPr="001225CF">
        <w:rPr>
          <w:rFonts w:cstheme="minorHAnsi"/>
        </w:rPr>
        <w:t xml:space="preserve">Please send a CV and covering email to </w:t>
      </w:r>
      <w:hyperlink r:id="rId13" w:history="1">
        <w:r w:rsidR="00A47299" w:rsidRPr="003E493A">
          <w:rPr>
            <w:rStyle w:val="Hyperlink"/>
            <w:rFonts w:cstheme="minorHAnsi"/>
          </w:rPr>
          <w:t>info@krowji.org.uk</w:t>
        </w:r>
      </w:hyperlink>
      <w:r w:rsidR="00A47299">
        <w:rPr>
          <w:rFonts w:cstheme="minorHAnsi"/>
        </w:rPr>
        <w:t xml:space="preserve"> </w:t>
      </w:r>
      <w:r w:rsidRPr="001225CF">
        <w:rPr>
          <w:rFonts w:cstheme="minorHAnsi"/>
        </w:rPr>
        <w:t xml:space="preserve">by </w:t>
      </w:r>
      <w:r w:rsidR="006079C6" w:rsidRPr="00FA57E8">
        <w:rPr>
          <w:rFonts w:cstheme="minorHAnsi"/>
        </w:rPr>
        <w:t xml:space="preserve">5pm on </w:t>
      </w:r>
      <w:r w:rsidR="007A4291">
        <w:rPr>
          <w:rFonts w:cstheme="minorHAnsi"/>
        </w:rPr>
        <w:t>Monday 15</w:t>
      </w:r>
      <w:r w:rsidR="007A4291" w:rsidRPr="007A4291">
        <w:rPr>
          <w:rFonts w:cstheme="minorHAnsi"/>
          <w:vertAlign w:val="superscript"/>
        </w:rPr>
        <w:t>th</w:t>
      </w:r>
      <w:r w:rsidR="007A4291">
        <w:rPr>
          <w:rFonts w:cstheme="minorHAnsi"/>
        </w:rPr>
        <w:t xml:space="preserve"> May 2023</w:t>
      </w:r>
      <w:r w:rsidR="00266E84">
        <w:rPr>
          <w:rFonts w:cstheme="minorHAnsi"/>
        </w:rPr>
        <w:t>.</w:t>
      </w:r>
    </w:p>
    <w:p w14:paraId="53028582" w14:textId="26F10BC7" w:rsidR="00CD23F7" w:rsidRPr="001225CF" w:rsidRDefault="00CD23F7" w:rsidP="00CD23F7">
      <w:pPr>
        <w:rPr>
          <w:rFonts w:cstheme="minorHAnsi"/>
        </w:rPr>
      </w:pPr>
      <w:r w:rsidRPr="001225CF">
        <w:rPr>
          <w:rFonts w:cstheme="minorHAnsi"/>
        </w:rPr>
        <w:t xml:space="preserve">Please contact the same email if you </w:t>
      </w:r>
      <w:r w:rsidR="006079C6">
        <w:rPr>
          <w:rFonts w:cstheme="minorHAnsi"/>
        </w:rPr>
        <w:t>would like</w:t>
      </w:r>
      <w:r w:rsidRPr="001225CF">
        <w:rPr>
          <w:rFonts w:cstheme="minorHAnsi"/>
        </w:rPr>
        <w:t xml:space="preserve"> to arrange an informal chat with our Chair, </w:t>
      </w:r>
      <w:r w:rsidR="006079C6">
        <w:rPr>
          <w:rFonts w:cstheme="minorHAnsi"/>
        </w:rPr>
        <w:t>Greg Oldrieve</w:t>
      </w:r>
      <w:r w:rsidRPr="001225CF">
        <w:rPr>
          <w:rFonts w:cstheme="minorHAnsi"/>
        </w:rPr>
        <w:t>, before applying.</w:t>
      </w:r>
    </w:p>
    <w:p w14:paraId="0635F040" w14:textId="77777777" w:rsidR="00CD23F7" w:rsidRPr="001225CF" w:rsidRDefault="00CD23F7" w:rsidP="00F24E76">
      <w:pPr>
        <w:rPr>
          <w:rFonts w:cstheme="minorHAnsi"/>
        </w:rPr>
      </w:pPr>
    </w:p>
    <w:p w14:paraId="01B61B0B" w14:textId="77777777" w:rsidR="00CD23F7" w:rsidRPr="001225CF" w:rsidRDefault="00CD23F7" w:rsidP="00F24E76">
      <w:pPr>
        <w:rPr>
          <w:rFonts w:cstheme="minorHAnsi"/>
        </w:rPr>
      </w:pPr>
    </w:p>
    <w:p w14:paraId="4150163B" w14:textId="77777777" w:rsidR="00F24E76" w:rsidRPr="001225CF" w:rsidRDefault="00F24E76">
      <w:pPr>
        <w:rPr>
          <w:rFonts w:cstheme="minorHAnsi"/>
        </w:rPr>
      </w:pPr>
    </w:p>
    <w:p w14:paraId="23590FB2" w14:textId="2ABBF4A2" w:rsidR="00A85DF1" w:rsidRPr="001225CF" w:rsidRDefault="00A85DF1">
      <w:pPr>
        <w:rPr>
          <w:rFonts w:cstheme="minorHAnsi"/>
        </w:rPr>
      </w:pPr>
    </w:p>
    <w:p w14:paraId="07A4C3F2" w14:textId="56FDCD44" w:rsidR="00A85DF1" w:rsidRPr="001225CF" w:rsidRDefault="00A85DF1">
      <w:pPr>
        <w:rPr>
          <w:rFonts w:cstheme="minorHAnsi"/>
        </w:rPr>
      </w:pPr>
    </w:p>
    <w:p w14:paraId="61B885F0" w14:textId="7EF73907" w:rsidR="00A85DF1" w:rsidRPr="001225CF" w:rsidRDefault="00A85DF1">
      <w:pPr>
        <w:rPr>
          <w:rFonts w:cstheme="minorHAnsi"/>
        </w:rPr>
      </w:pPr>
    </w:p>
    <w:p w14:paraId="6D53B082" w14:textId="3EA76BE1" w:rsidR="00A85DF1" w:rsidRPr="001225CF" w:rsidRDefault="00A85DF1">
      <w:pPr>
        <w:rPr>
          <w:rFonts w:cstheme="minorHAnsi"/>
        </w:rPr>
      </w:pPr>
    </w:p>
    <w:p w14:paraId="37E26BEF" w14:textId="04537776" w:rsidR="00A85DF1" w:rsidRPr="001225CF" w:rsidRDefault="00A85DF1">
      <w:pPr>
        <w:rPr>
          <w:rFonts w:cstheme="minorHAnsi"/>
        </w:rPr>
      </w:pPr>
    </w:p>
    <w:p w14:paraId="111A8FDC" w14:textId="430DA1EB" w:rsidR="00A85DF1" w:rsidRPr="001225CF" w:rsidRDefault="00A85DF1">
      <w:pPr>
        <w:rPr>
          <w:rFonts w:cstheme="minorHAnsi"/>
        </w:rPr>
      </w:pPr>
    </w:p>
    <w:p w14:paraId="7D099AA5" w14:textId="77777777" w:rsidR="00A85DF1" w:rsidRPr="001225CF" w:rsidRDefault="00A85DF1">
      <w:pPr>
        <w:rPr>
          <w:rFonts w:cstheme="minorHAnsi"/>
        </w:rPr>
      </w:pPr>
    </w:p>
    <w:sectPr w:rsidR="00A85DF1" w:rsidRPr="001225CF" w:rsidSect="00A212C7"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A4AA" w14:textId="77777777" w:rsidR="00E505A0" w:rsidRDefault="00E505A0" w:rsidP="0052197B">
      <w:pPr>
        <w:spacing w:after="0" w:line="240" w:lineRule="auto"/>
      </w:pPr>
      <w:r>
        <w:separator/>
      </w:r>
    </w:p>
  </w:endnote>
  <w:endnote w:type="continuationSeparator" w:id="0">
    <w:p w14:paraId="5E6D99A4" w14:textId="77777777" w:rsidR="00E505A0" w:rsidRDefault="00E505A0" w:rsidP="0052197B">
      <w:pPr>
        <w:spacing w:after="0" w:line="240" w:lineRule="auto"/>
      </w:pPr>
      <w:r>
        <w:continuationSeparator/>
      </w:r>
    </w:p>
  </w:endnote>
  <w:endnote w:type="continuationNotice" w:id="1">
    <w:p w14:paraId="3F550176" w14:textId="77777777" w:rsidR="00E505A0" w:rsidRDefault="00E50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9345" w14:textId="612023D5" w:rsidR="00A212C7" w:rsidRPr="00A34ECC" w:rsidRDefault="00CE6A7C" w:rsidP="00CE6A7C">
    <w:pPr>
      <w:pStyle w:val="Footer"/>
      <w:jc w:val="center"/>
    </w:pPr>
    <w:r>
      <w:rPr>
        <w:noProof/>
      </w:rPr>
      <w:drawing>
        <wp:inline distT="0" distB="0" distL="0" distR="0" wp14:anchorId="290B9997" wp14:editId="45FAF80D">
          <wp:extent cx="4940935" cy="537558"/>
          <wp:effectExtent l="0" t="0" r="0" b="0"/>
          <wp:docPr id="910917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17949" name="Picture 910917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102" cy="54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E831" w14:textId="77777777" w:rsidR="00E505A0" w:rsidRDefault="00E505A0" w:rsidP="0052197B">
      <w:pPr>
        <w:spacing w:after="0" w:line="240" w:lineRule="auto"/>
      </w:pPr>
      <w:r>
        <w:separator/>
      </w:r>
    </w:p>
  </w:footnote>
  <w:footnote w:type="continuationSeparator" w:id="0">
    <w:p w14:paraId="6BE117CF" w14:textId="77777777" w:rsidR="00E505A0" w:rsidRDefault="00E505A0" w:rsidP="0052197B">
      <w:pPr>
        <w:spacing w:after="0" w:line="240" w:lineRule="auto"/>
      </w:pPr>
      <w:r>
        <w:continuationSeparator/>
      </w:r>
    </w:p>
  </w:footnote>
  <w:footnote w:type="continuationNotice" w:id="1">
    <w:p w14:paraId="08865B1B" w14:textId="77777777" w:rsidR="00E505A0" w:rsidRDefault="00E50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4DF1" w14:textId="2D57FFE1" w:rsidR="00A212C7" w:rsidRDefault="00B12240">
    <w:pPr>
      <w:pStyle w:val="Header"/>
    </w:pPr>
    <w:r w:rsidRPr="008969A1">
      <w:rPr>
        <w:noProof/>
        <w:lang w:eastAsia="en-GB"/>
      </w:rPr>
      <w:drawing>
        <wp:inline distT="0" distB="0" distL="0" distR="0" wp14:anchorId="24002B5D" wp14:editId="2E833F05">
          <wp:extent cx="5731510" cy="723265"/>
          <wp:effectExtent l="0" t="0" r="0" b="0"/>
          <wp:docPr id="6" name="Picture 6" descr="J:\ACT\ACT\Redruth\Krowji\Templates\Letterhead\Letterhead jpgs and pdfs\Letterhead PNG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CT\ACT\Redruth\Krowji\Templates\Letterhead\Letterhead jpgs and pdfs\Letterhead PNG 20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6E0"/>
    <w:multiLevelType w:val="hybridMultilevel"/>
    <w:tmpl w:val="A80EA11C"/>
    <w:lvl w:ilvl="0" w:tplc="28F4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463"/>
    <w:multiLevelType w:val="hybridMultilevel"/>
    <w:tmpl w:val="D18C8342"/>
    <w:lvl w:ilvl="0" w:tplc="9BC42F2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0066">
    <w:abstractNumId w:val="1"/>
  </w:num>
  <w:num w:numId="2" w16cid:durableId="178025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7B"/>
    <w:rsid w:val="00000F62"/>
    <w:rsid w:val="0001470D"/>
    <w:rsid w:val="00023B2B"/>
    <w:rsid w:val="0004032A"/>
    <w:rsid w:val="00041F7C"/>
    <w:rsid w:val="000442DB"/>
    <w:rsid w:val="0005242D"/>
    <w:rsid w:val="0007014F"/>
    <w:rsid w:val="00081FD6"/>
    <w:rsid w:val="000934EA"/>
    <w:rsid w:val="000A0BB6"/>
    <w:rsid w:val="000B2F95"/>
    <w:rsid w:val="000D0FAC"/>
    <w:rsid w:val="001225CF"/>
    <w:rsid w:val="00124ADF"/>
    <w:rsid w:val="00140A7B"/>
    <w:rsid w:val="00155FAD"/>
    <w:rsid w:val="00180C6D"/>
    <w:rsid w:val="00191A63"/>
    <w:rsid w:val="001A3DBE"/>
    <w:rsid w:val="001C1759"/>
    <w:rsid w:val="001C7563"/>
    <w:rsid w:val="0020168F"/>
    <w:rsid w:val="00251589"/>
    <w:rsid w:val="00263C10"/>
    <w:rsid w:val="00266E84"/>
    <w:rsid w:val="00284857"/>
    <w:rsid w:val="0028625F"/>
    <w:rsid w:val="002B17AF"/>
    <w:rsid w:val="002C3FC2"/>
    <w:rsid w:val="002C4106"/>
    <w:rsid w:val="002D0F81"/>
    <w:rsid w:val="002E0BE5"/>
    <w:rsid w:val="002E34F3"/>
    <w:rsid w:val="00344CB2"/>
    <w:rsid w:val="00365BCA"/>
    <w:rsid w:val="00367D41"/>
    <w:rsid w:val="003771BD"/>
    <w:rsid w:val="0038612F"/>
    <w:rsid w:val="0039689D"/>
    <w:rsid w:val="003B2155"/>
    <w:rsid w:val="003B4643"/>
    <w:rsid w:val="003B61B0"/>
    <w:rsid w:val="003C3630"/>
    <w:rsid w:val="003D289B"/>
    <w:rsid w:val="003F45EC"/>
    <w:rsid w:val="00432D64"/>
    <w:rsid w:val="00436F0C"/>
    <w:rsid w:val="004431F6"/>
    <w:rsid w:val="00447B09"/>
    <w:rsid w:val="004A3280"/>
    <w:rsid w:val="004E02D4"/>
    <w:rsid w:val="0052197B"/>
    <w:rsid w:val="00561C42"/>
    <w:rsid w:val="005622E0"/>
    <w:rsid w:val="005679F3"/>
    <w:rsid w:val="005861E2"/>
    <w:rsid w:val="005B45BC"/>
    <w:rsid w:val="005E1522"/>
    <w:rsid w:val="005F3996"/>
    <w:rsid w:val="005F4212"/>
    <w:rsid w:val="006079C6"/>
    <w:rsid w:val="00607CB0"/>
    <w:rsid w:val="00612ED1"/>
    <w:rsid w:val="00622E50"/>
    <w:rsid w:val="00626CD3"/>
    <w:rsid w:val="00660CDA"/>
    <w:rsid w:val="006615F3"/>
    <w:rsid w:val="00676DC7"/>
    <w:rsid w:val="00676FAA"/>
    <w:rsid w:val="006841FE"/>
    <w:rsid w:val="006D07BE"/>
    <w:rsid w:val="006E089F"/>
    <w:rsid w:val="006E629A"/>
    <w:rsid w:val="00703EDF"/>
    <w:rsid w:val="007069B7"/>
    <w:rsid w:val="00707606"/>
    <w:rsid w:val="00723FB2"/>
    <w:rsid w:val="00727AD4"/>
    <w:rsid w:val="00777B47"/>
    <w:rsid w:val="00783344"/>
    <w:rsid w:val="00784AED"/>
    <w:rsid w:val="00790E59"/>
    <w:rsid w:val="00793E03"/>
    <w:rsid w:val="007A1E6B"/>
    <w:rsid w:val="007A4291"/>
    <w:rsid w:val="007A6BA8"/>
    <w:rsid w:val="007B3F0D"/>
    <w:rsid w:val="007C137E"/>
    <w:rsid w:val="007C2074"/>
    <w:rsid w:val="007D3D50"/>
    <w:rsid w:val="007E7812"/>
    <w:rsid w:val="007F2799"/>
    <w:rsid w:val="00812840"/>
    <w:rsid w:val="00814989"/>
    <w:rsid w:val="00824FB7"/>
    <w:rsid w:val="0086356C"/>
    <w:rsid w:val="00883D69"/>
    <w:rsid w:val="0089548E"/>
    <w:rsid w:val="008969A1"/>
    <w:rsid w:val="008A13FA"/>
    <w:rsid w:val="008C7CC4"/>
    <w:rsid w:val="008D0944"/>
    <w:rsid w:val="009108F0"/>
    <w:rsid w:val="009237C9"/>
    <w:rsid w:val="009301E7"/>
    <w:rsid w:val="00947226"/>
    <w:rsid w:val="00951558"/>
    <w:rsid w:val="00963998"/>
    <w:rsid w:val="0097685E"/>
    <w:rsid w:val="009901BC"/>
    <w:rsid w:val="009A7560"/>
    <w:rsid w:val="009C4557"/>
    <w:rsid w:val="009C6187"/>
    <w:rsid w:val="009E66D8"/>
    <w:rsid w:val="00A212C7"/>
    <w:rsid w:val="00A30F51"/>
    <w:rsid w:val="00A34ECC"/>
    <w:rsid w:val="00A44542"/>
    <w:rsid w:val="00A4668E"/>
    <w:rsid w:val="00A47299"/>
    <w:rsid w:val="00A609E5"/>
    <w:rsid w:val="00A73877"/>
    <w:rsid w:val="00A77929"/>
    <w:rsid w:val="00A847CD"/>
    <w:rsid w:val="00A85DF1"/>
    <w:rsid w:val="00A91640"/>
    <w:rsid w:val="00A9295A"/>
    <w:rsid w:val="00A9526B"/>
    <w:rsid w:val="00A95EFC"/>
    <w:rsid w:val="00AA461D"/>
    <w:rsid w:val="00AB36B3"/>
    <w:rsid w:val="00AB736F"/>
    <w:rsid w:val="00AD40B8"/>
    <w:rsid w:val="00AE1544"/>
    <w:rsid w:val="00AE41B7"/>
    <w:rsid w:val="00AF2B7E"/>
    <w:rsid w:val="00AF3EEC"/>
    <w:rsid w:val="00B12240"/>
    <w:rsid w:val="00B361D0"/>
    <w:rsid w:val="00B46026"/>
    <w:rsid w:val="00B553D3"/>
    <w:rsid w:val="00B67EC4"/>
    <w:rsid w:val="00B73DFF"/>
    <w:rsid w:val="00B7752B"/>
    <w:rsid w:val="00B86333"/>
    <w:rsid w:val="00BC2B4B"/>
    <w:rsid w:val="00BD41DB"/>
    <w:rsid w:val="00BF1DED"/>
    <w:rsid w:val="00C00B99"/>
    <w:rsid w:val="00C53862"/>
    <w:rsid w:val="00C708ED"/>
    <w:rsid w:val="00C74B3D"/>
    <w:rsid w:val="00CA1E11"/>
    <w:rsid w:val="00CA4A72"/>
    <w:rsid w:val="00CA5CB6"/>
    <w:rsid w:val="00CD22F7"/>
    <w:rsid w:val="00CD23F7"/>
    <w:rsid w:val="00CE2AA0"/>
    <w:rsid w:val="00CE6A7C"/>
    <w:rsid w:val="00CF4F30"/>
    <w:rsid w:val="00D04447"/>
    <w:rsid w:val="00D07758"/>
    <w:rsid w:val="00D13826"/>
    <w:rsid w:val="00D13E39"/>
    <w:rsid w:val="00D37642"/>
    <w:rsid w:val="00D470FF"/>
    <w:rsid w:val="00D60E3B"/>
    <w:rsid w:val="00D76484"/>
    <w:rsid w:val="00D81C74"/>
    <w:rsid w:val="00D87EA5"/>
    <w:rsid w:val="00DA019F"/>
    <w:rsid w:val="00DA04A8"/>
    <w:rsid w:val="00DB2444"/>
    <w:rsid w:val="00DB2783"/>
    <w:rsid w:val="00DC1C34"/>
    <w:rsid w:val="00DD00EC"/>
    <w:rsid w:val="00DD1868"/>
    <w:rsid w:val="00DD773B"/>
    <w:rsid w:val="00DD78AC"/>
    <w:rsid w:val="00DE29B8"/>
    <w:rsid w:val="00E022DD"/>
    <w:rsid w:val="00E049C3"/>
    <w:rsid w:val="00E269D4"/>
    <w:rsid w:val="00E505A0"/>
    <w:rsid w:val="00E67750"/>
    <w:rsid w:val="00E8601A"/>
    <w:rsid w:val="00E93807"/>
    <w:rsid w:val="00EA69D6"/>
    <w:rsid w:val="00EB21B3"/>
    <w:rsid w:val="00ED119E"/>
    <w:rsid w:val="00F0437E"/>
    <w:rsid w:val="00F07C1B"/>
    <w:rsid w:val="00F150C2"/>
    <w:rsid w:val="00F24E76"/>
    <w:rsid w:val="00F67238"/>
    <w:rsid w:val="00F750DF"/>
    <w:rsid w:val="00FA57E8"/>
    <w:rsid w:val="00FA7F8A"/>
    <w:rsid w:val="00FD6BC6"/>
    <w:rsid w:val="00FD7060"/>
    <w:rsid w:val="00FE4878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15BE1"/>
  <w15:chartTrackingRefBased/>
  <w15:docId w15:val="{288689E5-A627-497C-B0A7-6766288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7B"/>
  </w:style>
  <w:style w:type="paragraph" w:styleId="Footer">
    <w:name w:val="footer"/>
    <w:basedOn w:val="Normal"/>
    <w:link w:val="FooterChar"/>
    <w:uiPriority w:val="99"/>
    <w:unhideWhenUsed/>
    <w:rsid w:val="0052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7B"/>
  </w:style>
  <w:style w:type="table" w:styleId="TableGrid">
    <w:name w:val="Table Grid"/>
    <w:basedOn w:val="TableNormal"/>
    <w:uiPriority w:val="39"/>
    <w:rsid w:val="005B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B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4E76"/>
    <w:pPr>
      <w:spacing w:after="200" w:line="276" w:lineRule="auto"/>
      <w:ind w:left="720"/>
      <w:contextualSpacing/>
    </w:pPr>
    <w:rPr>
      <w:lang w:eastAsia="en-GB"/>
    </w:rPr>
  </w:style>
  <w:style w:type="paragraph" w:styleId="Revision">
    <w:name w:val="Revision"/>
    <w:hidden/>
    <w:uiPriority w:val="99"/>
    <w:semiHidden/>
    <w:rsid w:val="00DD7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6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2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2407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41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2877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4" w:color="auto"/>
                        <w:left w:val="single" w:sz="24" w:space="11" w:color="6C6B63"/>
                        <w:bottom w:val="none" w:sz="0" w:space="4" w:color="auto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  <w:div w:id="13970443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32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rowji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reativekernow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wji.org.uk/about/redevelopme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krowji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3463055232449A07087C60FA9A693" ma:contentTypeVersion="16" ma:contentTypeDescription="Create a new document." ma:contentTypeScope="" ma:versionID="a6ee789130c9767b63552acd281e4c1a">
  <xsd:schema xmlns:xsd="http://www.w3.org/2001/XMLSchema" xmlns:xs="http://www.w3.org/2001/XMLSchema" xmlns:p="http://schemas.microsoft.com/office/2006/metadata/properties" xmlns:ns2="884cdcd4-17e1-4b22-8f30-3dc1d37d9263" xmlns:ns3="3f5884ad-59aa-4987-8ea2-bc13ca9868e8" targetNamespace="http://schemas.microsoft.com/office/2006/metadata/properties" ma:root="true" ma:fieldsID="50d7aa7831afc1f3cc2c325b34f68cce" ns2:_="" ns3:_="">
    <xsd:import namespace="884cdcd4-17e1-4b22-8f30-3dc1d37d9263"/>
    <xsd:import namespace="3f5884ad-59aa-4987-8ea2-bc13ca986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dcd4-17e1-4b22-8f30-3dc1d37d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4143e4-5ccf-4892-aff9-f269f6658b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84ad-59aa-4987-8ea2-bc13ca9868e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9d8949-24c9-436c-94e8-8ba873983a6f}" ma:internalName="TaxCatchAll" ma:showField="CatchAllData" ma:web="3f5884ad-59aa-4987-8ea2-bc13ca98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cdcd4-17e1-4b22-8f30-3dc1d37d9263">
      <Terms xmlns="http://schemas.microsoft.com/office/infopath/2007/PartnerControls"/>
    </lcf76f155ced4ddcb4097134ff3c332f>
    <TaxCatchAll xmlns="3f5884ad-59aa-4987-8ea2-bc13ca9868e8" xsi:nil="true"/>
  </documentManagement>
</p:properties>
</file>

<file path=customXml/itemProps1.xml><?xml version="1.0" encoding="utf-8"?>
<ds:datastoreItem xmlns:ds="http://schemas.openxmlformats.org/officeDocument/2006/customXml" ds:itemID="{40BD51E3-F076-44E0-A4F6-D6897CCC1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cdcd4-17e1-4b22-8f30-3dc1d37d9263"/>
    <ds:schemaRef ds:uri="3f5884ad-59aa-4987-8ea2-bc13ca986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C06C6-3940-48D8-B6C2-220065518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1FFE-842D-46B3-A064-BF637534A73E}">
  <ds:schemaRefs>
    <ds:schemaRef ds:uri="http://schemas.microsoft.com/office/2006/metadata/properties"/>
    <ds:schemaRef ds:uri="http://schemas.microsoft.com/office/infopath/2007/PartnerControls"/>
    <ds:schemaRef ds:uri="884cdcd4-17e1-4b22-8f30-3dc1d37d9263"/>
    <ds:schemaRef ds:uri="3f5884ad-59aa-4987-8ea2-bc13ca986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Elisa Harris</cp:lastModifiedBy>
  <cp:revision>27</cp:revision>
  <dcterms:created xsi:type="dcterms:W3CDTF">2023-03-30T13:39:00Z</dcterms:created>
  <dcterms:modified xsi:type="dcterms:W3CDTF">2023-04-20T12:53:00Z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0x010100B763463055232449A07087C60FA9A693</vt:lpwstr>
  </property>
  <property fmtid="{D5CDD505-2E9C-101B-9397-08002B2CF9AE}" pid="3" name="Order">
    <vt:r8>295200</vt:r8>
  </property>
  <property fmtid="{D5CDD505-2E9C-101B-9397-08002B2CF9AE}" pid="4" name="MediaServiceImageTags">
    <vt:lpwstr/>
  </property>
</Properties>
</file>